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40"/>
        </w:rPr>
        <w:t>Alexander Fal</w:t>
      </w:r>
    </w:p>
    <w:p>
      <w:pPr>
        <w:spacing w:after="40"/>
      </w:pPr>
      <w:r>
        <w:rPr>
          <w:b/>
          <w:color w:val="0F766E"/>
          <w:sz w:val="25"/>
        </w:rPr>
        <w:t>AI Agent Engineer · Tech Lead</w:t>
      </w:r>
    </w:p>
    <w:p>
      <w:pPr>
        <w:spacing w:after="160"/>
      </w:pPr>
      <w:r>
        <w:rPr>
          <w:b w:val="0"/>
          <w:color w:val="555F6A"/>
          <w:sz w:val="19"/>
        </w:rPr>
        <w:t>Moscow · Telegram @faleksander · me@afal.dev · linkedin.com/in/alex-fal · afal.dev/cv · Updated: August 2026</w:t>
      </w:r>
    </w:p>
    <w:p>
      <w:pPr>
        <w:spacing w:after="120" w:before="200"/>
      </w:pPr>
      <w:r>
        <w:rPr>
          <w:b/>
          <w:color w:val="0F766E"/>
          <w:sz w:val="22"/>
        </w:rPr>
        <w:t>SUMMARY</w:t>
      </w:r>
    </w:p>
    <w:p>
      <w:pPr>
        <w:spacing w:after="120"/>
      </w:pPr>
      <w:r>
        <w:rPr>
          <w:b w:val="0"/>
          <w:sz w:val="21"/>
        </w:rPr>
        <w:t>I build agentic systems hands-on and lead their development — in any proportion, from player-coach to 100% coding. 9+ years of engineering: 3 years of commercial Python (my entire current stack), 6 years of Java before that; ~5 years of management — a backend team plus coordination of a 12-person product team (−80% release defects, time-to-market from a week to a day). Since December 2025 I lead the GenAI track at Kamaz Digital: a logistics AI assistant — pilot in operation since June 2026 (tool calling, agentic RAG, a custom MCP server, evals, human escalation); agent-driven analytics — 9 → 65 metrics within a ≤3% tolerance vs the reference report; an AI development process for teams. Coding agents have been my primary way of writing code since August 2025 (Claude Code, Codex): my own infrastructure of skills, MCP servers, subagents and a deterministic guard for destructive actions.</w:t>
      </w:r>
    </w:p>
    <w:p>
      <w:pPr>
        <w:spacing w:after="120" w:before="200"/>
      </w:pPr>
      <w:r>
        <w:rPr>
          <w:b/>
          <w:color w:val="0F766E"/>
          <w:sz w:val="22"/>
        </w:rPr>
        <w:t>KEY RESULTS</w:t>
      </w:r>
    </w:p>
    <w:p>
      <w:pPr>
        <w:pStyle w:val="ListBullet"/>
        <w:spacing w:after="40"/>
      </w:pPr>
      <w:r>
        <w:rPr>
          <w:sz w:val="21"/>
        </w:rPr>
        <w:t>pilot · June 2026 — logistics AI assistant in operation — architecture, tool calling, agentic RAG, MCP server, evals</w:t>
      </w:r>
    </w:p>
    <w:p>
      <w:pPr>
        <w:pStyle w:val="ListBullet"/>
        <w:spacing w:after="40"/>
      </w:pPr>
      <w:r>
        <w:rPr>
          <w:sz w:val="21"/>
        </w:rPr>
        <w:t>9 → 65 — agent-driven analytics metrics in one month; verified against the reference report, ≤3% tolerance</w:t>
      </w:r>
    </w:p>
    <w:p>
      <w:pPr>
        <w:pStyle w:val="ListBullet"/>
        <w:spacing w:after="40"/>
      </w:pPr>
      <w:r>
        <w:rPr>
          <w:sz w:val="21"/>
        </w:rPr>
        <w:t>1 sprint — trading module for logistics marketplaces — idea to production (Python, backend + frontend)</w:t>
      </w:r>
    </w:p>
    <w:p>
      <w:pPr>
        <w:pStyle w:val="ListBullet"/>
        <w:spacing w:after="40"/>
      </w:pPr>
      <w:r>
        <w:rPr>
          <w:sz w:val="21"/>
        </w:rPr>
        <w:t>−80% — release defects after changes to planning and code review</w:t>
      </w:r>
    </w:p>
    <w:p>
      <w:pPr>
        <w:pStyle w:val="ListBullet"/>
        <w:spacing w:after="40"/>
      </w:pPr>
      <w:r>
        <w:rPr>
          <w:sz w:val="21"/>
        </w:rPr>
        <w:t>week → 1 day — time-to-market after moving to a release-free delivery model</w:t>
      </w:r>
    </w:p>
    <w:p>
      <w:pPr>
        <w:pStyle w:val="ListBullet"/>
        <w:spacing w:after="40"/>
      </w:pPr>
      <w:r>
        <w:rPr>
          <w:sz w:val="21"/>
        </w:rPr>
        <w:t>3 days → 30 min — analytics turnaround on ClickHouse / DataLens</w:t>
      </w:r>
    </w:p>
    <w:p>
      <w:pPr>
        <w:spacing w:after="120" w:before="200"/>
      </w:pPr>
      <w:r>
        <w:rPr>
          <w:b/>
          <w:color w:val="0F766E"/>
          <w:sz w:val="22"/>
        </w:rPr>
        <w:t>EXPERIENCE</w:t>
      </w:r>
    </w:p>
    <w:p>
      <w:pPr>
        <w:spacing w:after="20"/>
      </w:pPr>
      <w:r>
        <w:rPr>
          <w:b/>
          <w:sz w:val="24"/>
        </w:rPr>
        <w:t>Kamaz Digital</w:t>
      </w:r>
    </w:p>
    <w:p>
      <w:pPr>
        <w:spacing w:after="40"/>
      </w:pPr>
      <w:r>
        <w:rPr>
          <w:b w:val="0"/>
          <w:color w:val="555F6A"/>
          <w:sz w:val="19"/>
        </w:rPr>
        <w:t>July 2023 — present · Moscow · GenAI Track Lead · System Architect</w:t>
      </w:r>
    </w:p>
    <w:p>
      <w:pPr>
        <w:spacing w:after="60"/>
      </w:pPr>
      <w:r>
        <w:rPr>
          <w:b w:val="0"/>
          <w:color w:val="555F6A"/>
          <w:sz w:val="19"/>
        </w:rPr>
        <w:t>Career path: Data Platform Lead → System Architect (position) → GenAI track lead (role, since December 2025)</w:t>
      </w:r>
    </w:p>
    <w:p>
      <w:pPr>
        <w:pStyle w:val="ListBullet"/>
        <w:spacing w:after="40"/>
      </w:pPr>
      <w:r>
        <w:rPr>
          <w:sz w:val="21"/>
        </w:rPr>
        <w:t>Leading the GenAI track since December 2025: a logistics AI assistant from business requirements to operation — scenarios, tool calling, agentic RAG, knowledge layer, evals, human escalation; pilot in operation since June 2026 with live users; team of two.</w:t>
      </w:r>
    </w:p>
    <w:p>
      <w:pPr>
        <w:pStyle w:val="ListBullet"/>
        <w:spacing w:after="40"/>
      </w:pPr>
      <w:r>
        <w:rPr>
          <w:sz w:val="21"/>
        </w:rPr>
        <w:t>Built agent-driven analytics over the corporate DWH: a semantic layer of 9 → 65 verified metrics in one month; reconciled with the reference management report within a ≤3% tolerance — a closed improvement loop driven by a coding agent.</w:t>
      </w:r>
    </w:p>
    <w:p>
      <w:pPr>
        <w:pStyle w:val="ListBullet"/>
        <w:spacing w:after="40"/>
      </w:pPr>
      <w:r>
        <w:rPr>
          <w:sz w:val="21"/>
        </w:rPr>
        <w:t>Trading module for logistics marketplaces — idea to production in one sprint: requirements, architecture, backend (Python) and frontend; ~5 marketplace integrations, partly hands-on, partly supervising a developer and an automation QA.</w:t>
      </w:r>
    </w:p>
    <w:p>
      <w:pPr>
        <w:pStyle w:val="ListBullet"/>
        <w:spacing w:after="40"/>
      </w:pPr>
      <w:r>
        <w:rPr>
          <w:sz w:val="21"/>
        </w:rPr>
        <w:t>A custom MCP server for the assistant (coding-agent access to the product); an A2A PoC of four cooperating agents; browser automation for marketplaces without APIs — by agreement with the platforms.</w:t>
      </w:r>
    </w:p>
    <w:p>
      <w:pPr>
        <w:pStyle w:val="ListBullet"/>
        <w:spacing w:after="40"/>
      </w:pPr>
      <w:r>
        <w:rPr>
          <w:sz w:val="21"/>
        </w:rPr>
        <w:t>Established an AI development process for teams: specs, role skills (analyst → system analyst → developer), an AI-ready repository checklist; piloted on three projects; a series of internal AI meetups.</w:t>
      </w:r>
    </w:p>
    <w:p>
      <w:pPr>
        <w:pStyle w:val="ListBullet"/>
        <w:spacing w:after="40"/>
      </w:pPr>
      <w:r>
        <w:rPr>
          <w:sz w:val="21"/>
        </w:rPr>
        <w:t>Crisis management: when the neighbouring team's backend developers left at once, took over their module — fixed production, interviewed and onboarded new engineers; newcomers on new features, legacy triage on me.</w:t>
      </w:r>
    </w:p>
    <w:p>
      <w:pPr>
        <w:pStyle w:val="ListBullet"/>
        <w:spacing w:after="40"/>
      </w:pPr>
      <w:r>
        <w:rPr>
          <w:sz w:val="21"/>
        </w:rPr>
        <w:t>Cut analytics turnaround from 3 days to 30 minutes: a data platform on ClickHouse, 10+ sources, DataLens reporting.</w:t>
      </w:r>
    </w:p>
    <w:p>
      <w:pPr>
        <w:spacing w:after="20"/>
      </w:pPr>
      <w:r>
        <w:rPr>
          <w:b/>
          <w:sz w:val="24"/>
        </w:rPr>
        <w:t>Globaltruck IT</w:t>
      </w:r>
    </w:p>
    <w:p>
      <w:pPr>
        <w:spacing w:after="40"/>
      </w:pPr>
      <w:r>
        <w:rPr>
          <w:b w:val="0"/>
          <w:color w:val="555F6A"/>
          <w:sz w:val="19"/>
        </w:rPr>
        <w:t>July 2020 — July 2023 · Moscow · Principal Developer / Backend Lead</w:t>
      </w:r>
    </w:p>
    <w:p>
      <w:pPr>
        <w:pStyle w:val="ListBullet"/>
        <w:spacing w:after="40"/>
      </w:pPr>
      <w:r>
        <w:rPr>
          <w:sz w:val="21"/>
        </w:rPr>
        <w:t>Led a product team of 12 (developers, analysts, QA) and a backend team of 3 developers.</w:t>
      </w:r>
    </w:p>
    <w:p>
      <w:pPr>
        <w:pStyle w:val="ListBullet"/>
        <w:spacing w:after="40"/>
      </w:pPr>
      <w:r>
        <w:rPr>
          <w:sz w:val="21"/>
        </w:rPr>
        <w:t>Reduced release defects by 80% through changes to planning, code review and retrospectives.</w:t>
      </w:r>
    </w:p>
    <w:p>
      <w:pPr>
        <w:pStyle w:val="ListBullet"/>
        <w:spacing w:after="40"/>
      </w:pPr>
      <w:r>
        <w:rPr>
          <w:sz w:val="21"/>
        </w:rPr>
        <w:t>Cut time-to-market from a week to 1 day by initiating the move to a release-free delivery model.</w:t>
      </w:r>
    </w:p>
    <w:p>
      <w:pPr>
        <w:pStyle w:val="ListBullet"/>
        <w:spacing w:after="40"/>
      </w:pPr>
      <w:r>
        <w:rPr>
          <w:sz w:val="21"/>
        </w:rPr>
        <w:t>Brought average resolution time for critical incidents under an hour: with DevOps, introduced CI/CD, monitoring, tracing (Prometheus, Grafana, Tempo) and structured logging (Logstash, Loki).</w:t>
      </w:r>
    </w:p>
    <w:p>
      <w:pPr>
        <w:pStyle w:val="ListBullet"/>
        <w:spacing w:after="40"/>
      </w:pPr>
      <w:r>
        <w:rPr>
          <w:sz w:val="21"/>
        </w:rPr>
        <w:t>Designed and built backend services for the logistics platform and integrations with external systems.</w:t>
      </w:r>
    </w:p>
    <w:p>
      <w:pPr>
        <w:spacing w:after="20"/>
      </w:pPr>
      <w:r>
        <w:rPr>
          <w:b/>
          <w:sz w:val="24"/>
        </w:rPr>
        <w:t>Center of Financial Technologies (CFT) / Diasoft</w:t>
      </w:r>
    </w:p>
    <w:p>
      <w:pPr>
        <w:spacing w:after="40"/>
      </w:pPr>
      <w:r>
        <w:rPr>
          <w:b w:val="0"/>
          <w:color w:val="555F6A"/>
          <w:sz w:val="19"/>
        </w:rPr>
        <w:t>October 2017 — July 2020 · Novosibirsk · Software Engineer</w:t>
      </w:r>
    </w:p>
    <w:p>
      <w:pPr>
        <w:pStyle w:val="ListBullet"/>
        <w:spacing w:after="40"/>
      </w:pPr>
      <w:r>
        <w:rPr>
          <w:sz w:val="21"/>
        </w:rPr>
        <w:t>Built backend modules for an online banking system and integrations with UFEBS, SWIFT, Oracle and PostgreSQL.</w:t>
      </w:r>
    </w:p>
    <w:p>
      <w:pPr>
        <w:pStyle w:val="ListBullet"/>
        <w:spacing w:after="40"/>
      </w:pPr>
      <w:r>
        <w:rPr>
          <w:sz w:val="21"/>
        </w:rPr>
        <w:t>Set up CI/CD in Jenkins and aligned integration requirements with adjacent teams.</w:t>
      </w:r>
    </w:p>
    <w:p>
      <w:pPr>
        <w:spacing w:after="20"/>
      </w:pPr>
      <w:r>
        <w:rPr>
          <w:b/>
          <w:sz w:val="24"/>
        </w:rPr>
        <w:t>Parallels–NSU Laboratory</w:t>
      </w:r>
    </w:p>
    <w:p>
      <w:pPr>
        <w:spacing w:after="40"/>
      </w:pPr>
      <w:r>
        <w:rPr>
          <w:b w:val="0"/>
          <w:color w:val="555F6A"/>
          <w:sz w:val="19"/>
        </w:rPr>
        <w:t>September 2014 — August 2015 · Novosibirsk · Research Software Assistant</w:t>
      </w:r>
    </w:p>
    <w:p>
      <w:pPr>
        <w:pStyle w:val="ListBullet"/>
        <w:spacing w:after="40"/>
      </w:pPr>
      <w:r>
        <w:rPr>
          <w:sz w:val="21"/>
        </w:rPr>
        <w:t>Built a Linux kernel tool for analyzing web server parameters (graduation project).</w:t>
      </w:r>
    </w:p>
    <w:p>
      <w:pPr>
        <w:spacing w:after="120" w:before="200"/>
      </w:pPr>
      <w:r>
        <w:rPr>
          <w:b/>
          <w:color w:val="0F766E"/>
          <w:sz w:val="22"/>
        </w:rPr>
        <w:t>STACK</w:t>
      </w:r>
    </w:p>
    <w:p>
      <w:pPr>
        <w:spacing w:after="40"/>
      </w:pPr>
      <w:r>
        <w:rPr>
          <w:b/>
          <w:sz w:val="21"/>
        </w:rPr>
        <w:t xml:space="preserve">LLM systems and agent architectures: </w:t>
      </w:r>
      <w:r>
        <w:rPr>
          <w:sz w:val="21"/>
        </w:rPr>
        <w:t>LLM orchestration: LangChain / LangGraph, production LLM model selection and operation, MCP and tool calling, agentic RAG: query expansion, agentic retrieval, evals: datasets and quality metrics, run-cost control, Claude Code / Codex / Cursor</w:t>
      </w:r>
    </w:p>
    <w:p>
      <w:pPr>
        <w:spacing w:after="40"/>
      </w:pPr>
      <w:r>
        <w:rPr>
          <w:b/>
          <w:sz w:val="21"/>
        </w:rPr>
        <w:t xml:space="preserve">Backend: </w:t>
      </w:r>
      <w:r>
        <w:rPr>
          <w:sz w:val="21"/>
        </w:rPr>
        <w:t>Python, FastAPI, Java, Spring Boot, PostgreSQL, Apache Kafka, ClickHouse, event-driven integrations</w:t>
      </w:r>
    </w:p>
    <w:p>
      <w:pPr>
        <w:spacing w:after="40"/>
      </w:pPr>
      <w:r>
        <w:rPr>
          <w:b/>
          <w:sz w:val="21"/>
        </w:rPr>
        <w:t xml:space="preserve">Leadership &amp; process: </w:t>
      </w:r>
      <w:r>
        <w:rPr>
          <w:sz w:val="21"/>
        </w:rPr>
        <w:t>teams up to 12, hiring &amp; onboarding, SDD-style AI development process (specs, role skills, AI-ready checklist), ADR / RFC, internal AI meetups</w:t>
      </w:r>
    </w:p>
    <w:p>
      <w:pPr>
        <w:spacing w:after="40"/>
      </w:pPr>
      <w:r>
        <w:rPr>
          <w:b/>
          <w:sz w:val="21"/>
        </w:rPr>
        <w:t xml:space="preserve">Architecture: </w:t>
      </w:r>
      <w:r>
        <w:rPr>
          <w:sz w:val="21"/>
        </w:rPr>
        <w:t>DDD, Clean Architecture, system design, API contracts, ADR / RFC</w:t>
      </w:r>
    </w:p>
    <w:p>
      <w:pPr>
        <w:spacing w:after="40"/>
      </w:pPr>
      <w:r>
        <w:rPr>
          <w:b/>
          <w:sz w:val="21"/>
        </w:rPr>
        <w:t xml:space="preserve">Operations: </w:t>
      </w:r>
      <w:r>
        <w:rPr>
          <w:sz w:val="21"/>
        </w:rPr>
        <w:t>Docker, Kubernetes, CI/CD, Prometheus / Grafana, Loki / Tempo</w:t>
      </w:r>
    </w:p>
    <w:p>
      <w:pPr>
        <w:spacing w:after="120" w:before="200"/>
      </w:pPr>
      <w:r>
        <w:rPr>
          <w:b/>
          <w:color w:val="0F766E"/>
          <w:sz w:val="22"/>
        </w:rPr>
        <w:t>EDUCATION</w:t>
      </w:r>
    </w:p>
    <w:p>
      <w:pPr>
        <w:spacing w:after="40"/>
      </w:pPr>
      <w:r>
        <w:rPr>
          <w:b w:val="0"/>
          <w:sz w:val="21"/>
        </w:rPr>
        <w:t>Novosibirsk State University (NSU), Faculty of Information Technologies — B.Sc. in Computer Science and Engineering, 2018</w:t>
      </w:r>
    </w:p>
    <w:p>
      <w:pPr>
        <w:spacing w:after="40"/>
      </w:pPr>
      <w:r>
        <w:rPr>
          <w:b w:val="0"/>
          <w:sz w:val="21"/>
        </w:rPr>
        <w:t>Novosibirsk State University (NSU), Faculty of Mechanics and Mathematics — B.Sc. in Mathematics and Computer Science, 2015</w:t>
      </w:r>
    </w:p>
    <w:p>
      <w:pPr>
        <w:spacing w:after="80"/>
      </w:pPr>
      <w:r>
        <w:rPr>
          <w:b w:val="0"/>
          <w:color w:val="555F6A"/>
          <w:sz w:val="19"/>
        </w:rPr>
        <w:t>Courses: IT Solution Design Workshop · TOGAF 10 &amp; ArchiMate 3.2 · DDD &amp; Clean Architecture · Business Oriented System Design · Microservice Architecture · Team Management Toolkit</w:t>
      </w:r>
    </w:p>
    <w:p>
      <w:pPr>
        <w:spacing w:after="120" w:before="200"/>
      </w:pPr>
      <w:r>
        <w:rPr>
          <w:b/>
          <w:color w:val="0F766E"/>
          <w:sz w:val="22"/>
        </w:rPr>
        <w:t>LANGUAGES</w:t>
      </w:r>
    </w:p>
    <w:p>
      <w:pPr>
        <w:spacing w:after="0"/>
      </w:pPr>
      <w:r>
        <w:rPr>
          <w:b w:val="0"/>
          <w:sz w:val="21"/>
        </w:rPr>
        <w:t>Russian — native · English — C1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